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3BFA1" w14:textId="4C53F26B" w:rsidR="002B6138" w:rsidRPr="004A1197" w:rsidRDefault="002B6138" w:rsidP="004A1197">
      <w:pPr>
        <w:rPr>
          <w:rStyle w:val="Strong"/>
        </w:rPr>
      </w:pPr>
      <w:r w:rsidRPr="004A1197">
        <w:rPr>
          <w:rStyle w:val="Strong"/>
        </w:rPr>
        <w:t>It’s not only what students learn. It’s how they learn it.</w:t>
      </w:r>
    </w:p>
    <w:p w14:paraId="4BC6B7ED" w14:textId="0352E236" w:rsidR="002B6138" w:rsidRPr="004A1197" w:rsidRDefault="002B6138" w:rsidP="004A1197">
      <w:pPr>
        <w:rPr>
          <w:rStyle w:val="Strong"/>
        </w:rPr>
      </w:pPr>
      <w:r w:rsidRPr="004A1197">
        <w:rPr>
          <w:rStyle w:val="Strong"/>
        </w:rPr>
        <w:t>What is UDL?</w:t>
      </w:r>
    </w:p>
    <w:p w14:paraId="35911F19" w14:textId="39768B99" w:rsidR="002B6138" w:rsidRDefault="002B6138" w:rsidP="004A1197">
      <w:pPr>
        <w:pStyle w:val="ListParagraph"/>
        <w:numPr>
          <w:ilvl w:val="0"/>
          <w:numId w:val="1"/>
        </w:numPr>
      </w:pPr>
      <w:r>
        <w:t>Universal Design for Learning is a proactive pedagogical framework aimed at reducing barriers and creating inclusive and accessible learning environments</w:t>
      </w:r>
      <w:r>
        <w:t>.</w:t>
      </w:r>
    </w:p>
    <w:p w14:paraId="1E07F288" w14:textId="27881D95" w:rsidR="002B6138" w:rsidRPr="004A1197" w:rsidRDefault="002B6138">
      <w:pPr>
        <w:rPr>
          <w:rStyle w:val="Strong"/>
        </w:rPr>
      </w:pPr>
      <w:r w:rsidRPr="004A1197">
        <w:rPr>
          <w:rStyle w:val="Strong"/>
        </w:rPr>
        <w:t>UDL is… multiple means of knowledge dissemination.</w:t>
      </w:r>
    </w:p>
    <w:p w14:paraId="3ADC81F4" w14:textId="77777777" w:rsidR="002B6138" w:rsidRDefault="002B6138" w:rsidP="004A1197">
      <w:pPr>
        <w:pStyle w:val="ListParagraph"/>
        <w:numPr>
          <w:ilvl w:val="0"/>
          <w:numId w:val="1"/>
        </w:numPr>
      </w:pPr>
      <w:r>
        <w:t>Students engage with course content in different ways</w:t>
      </w:r>
      <w:r>
        <w:t>.</w:t>
      </w:r>
    </w:p>
    <w:p w14:paraId="3C4B8D5C" w14:textId="77777777" w:rsidR="002B6138" w:rsidRDefault="002B6138" w:rsidP="004A1197">
      <w:pPr>
        <w:pStyle w:val="ListParagraph"/>
        <w:numPr>
          <w:ilvl w:val="0"/>
          <w:numId w:val="1"/>
        </w:numPr>
      </w:pPr>
      <w:r>
        <w:t>Incorporate text, image, audio, and other creative forms into classroom, online, and hybrid deliveries</w:t>
      </w:r>
      <w:r>
        <w:t>.</w:t>
      </w:r>
    </w:p>
    <w:p w14:paraId="4CD6AF8B" w14:textId="0FD21A5B" w:rsidR="002B6138" w:rsidRPr="004A1197" w:rsidRDefault="002B6138">
      <w:pPr>
        <w:rPr>
          <w:rStyle w:val="Strong"/>
        </w:rPr>
      </w:pPr>
      <w:r w:rsidRPr="004A1197">
        <w:rPr>
          <w:rStyle w:val="Strong"/>
        </w:rPr>
        <w:t>UDL is… multiple means of assessment.</w:t>
      </w:r>
    </w:p>
    <w:p w14:paraId="4CC2F0AD" w14:textId="77777777" w:rsidR="002B6138" w:rsidRDefault="002B6138" w:rsidP="004A1197">
      <w:pPr>
        <w:pStyle w:val="ListParagraph"/>
        <w:numPr>
          <w:ilvl w:val="0"/>
          <w:numId w:val="2"/>
        </w:numPr>
      </w:pPr>
      <w:r>
        <w:t>Students benefit from a variety of assessments to demonstrate their learning</w:t>
      </w:r>
      <w:r>
        <w:t>.</w:t>
      </w:r>
    </w:p>
    <w:p w14:paraId="0887E8F3" w14:textId="77777777" w:rsidR="002B6138" w:rsidRDefault="002B6138" w:rsidP="004A1197">
      <w:pPr>
        <w:pStyle w:val="ListParagraph"/>
        <w:numPr>
          <w:ilvl w:val="0"/>
          <w:numId w:val="2"/>
        </w:numPr>
      </w:pPr>
      <w:r>
        <w:t>Provide a range or choice of evaluation, such as written work, creative work, and/or oral presentations</w:t>
      </w:r>
      <w:r>
        <w:t>.</w:t>
      </w:r>
    </w:p>
    <w:p w14:paraId="4BA10401" w14:textId="77777777" w:rsidR="002B6138" w:rsidRPr="004A1197" w:rsidRDefault="002B6138">
      <w:pPr>
        <w:rPr>
          <w:rStyle w:val="Strong"/>
        </w:rPr>
      </w:pPr>
      <w:r w:rsidRPr="004A1197">
        <w:rPr>
          <w:rStyle w:val="Strong"/>
        </w:rPr>
        <w:t>UDL is… flexible deadlines.</w:t>
      </w:r>
    </w:p>
    <w:p w14:paraId="373F8AF9" w14:textId="77777777" w:rsidR="002B6138" w:rsidRDefault="002B6138" w:rsidP="004A1197">
      <w:pPr>
        <w:pStyle w:val="ListParagraph"/>
        <w:numPr>
          <w:ilvl w:val="0"/>
          <w:numId w:val="3"/>
        </w:numPr>
      </w:pPr>
      <w:r>
        <w:t>Students juggle competing external demands and face difficult personal circumstances</w:t>
      </w:r>
      <w:r>
        <w:t>.</w:t>
      </w:r>
      <w:r>
        <w:t xml:space="preserve"> </w:t>
      </w:r>
    </w:p>
    <w:p w14:paraId="14E589D4" w14:textId="77777777" w:rsidR="004A1197" w:rsidRDefault="002B6138" w:rsidP="004A1197">
      <w:pPr>
        <w:pStyle w:val="ListParagraph"/>
        <w:numPr>
          <w:ilvl w:val="0"/>
          <w:numId w:val="3"/>
        </w:numPr>
      </w:pPr>
      <w:r>
        <w:t>Offer a submission window, a no</w:t>
      </w:r>
      <w:r w:rsidR="004A1197">
        <w:t>-</w:t>
      </w:r>
      <w:r>
        <w:t>penalty grace period, or different due dates with different feedback expectations</w:t>
      </w:r>
      <w:r w:rsidR="004A1197">
        <w:t>.</w:t>
      </w:r>
    </w:p>
    <w:p w14:paraId="2DA8F077" w14:textId="77777777" w:rsidR="004A1197" w:rsidRPr="004A1197" w:rsidRDefault="004A1197">
      <w:pPr>
        <w:rPr>
          <w:rStyle w:val="Strong"/>
        </w:rPr>
      </w:pPr>
      <w:r w:rsidRPr="004A1197">
        <w:rPr>
          <w:rStyle w:val="Strong"/>
        </w:rPr>
        <w:t>UDL is… access statements.</w:t>
      </w:r>
    </w:p>
    <w:p w14:paraId="1E34636A" w14:textId="77777777" w:rsidR="004A1197" w:rsidRDefault="002B6138" w:rsidP="004A1197">
      <w:pPr>
        <w:pStyle w:val="ListParagraph"/>
        <w:numPr>
          <w:ilvl w:val="0"/>
          <w:numId w:val="4"/>
        </w:numPr>
      </w:pPr>
      <w:r>
        <w:t>Course outlines are great places to begin discussions of accessibility</w:t>
      </w:r>
      <w:r w:rsidR="004A1197">
        <w:t>.</w:t>
      </w:r>
    </w:p>
    <w:p w14:paraId="755E4088" w14:textId="77777777" w:rsidR="004A1197" w:rsidRDefault="002B6138" w:rsidP="004A1197">
      <w:pPr>
        <w:pStyle w:val="ListParagraph"/>
        <w:numPr>
          <w:ilvl w:val="0"/>
          <w:numId w:val="4"/>
        </w:numPr>
      </w:pPr>
      <w:r>
        <w:t xml:space="preserve">Use accessible language, incorporate imagery, graphs, calendars, etc. </w:t>
      </w:r>
    </w:p>
    <w:p w14:paraId="2D9B7D74" w14:textId="77777777" w:rsidR="004A1197" w:rsidRPr="004A1197" w:rsidRDefault="004A1197">
      <w:pPr>
        <w:rPr>
          <w:b/>
          <w:bCs/>
        </w:rPr>
      </w:pPr>
      <w:r w:rsidRPr="004A1197">
        <w:rPr>
          <w:b/>
          <w:bCs/>
        </w:rPr>
        <w:t>Why adopt UDL?</w:t>
      </w:r>
    </w:p>
    <w:p w14:paraId="6C50B9D8" w14:textId="77777777" w:rsidR="004A1197" w:rsidRDefault="002B6138" w:rsidP="004A1197">
      <w:pPr>
        <w:pStyle w:val="ListParagraph"/>
        <w:numPr>
          <w:ilvl w:val="0"/>
          <w:numId w:val="5"/>
        </w:numPr>
      </w:pPr>
      <w:r>
        <w:t>Meet students where they are at; diverse abilities, identities, educational backgrounds, stressors, life events, and other factors impact learning</w:t>
      </w:r>
      <w:r w:rsidR="004A1197">
        <w:t>.</w:t>
      </w:r>
    </w:p>
    <w:p w14:paraId="62564FD4" w14:textId="77777777" w:rsidR="004A1197" w:rsidRDefault="002B6138" w:rsidP="004A1197">
      <w:pPr>
        <w:pStyle w:val="ListParagraph"/>
        <w:numPr>
          <w:ilvl w:val="0"/>
          <w:numId w:val="5"/>
        </w:numPr>
      </w:pPr>
      <w:r>
        <w:t>Adding greater variety and flexibility to course design maximizes learning for students</w:t>
      </w:r>
      <w:r w:rsidR="004A1197">
        <w:t>.</w:t>
      </w:r>
      <w:r>
        <w:t xml:space="preserve"> </w:t>
      </w:r>
    </w:p>
    <w:p w14:paraId="1BC41914" w14:textId="244172FA" w:rsidR="00761ACD" w:rsidRDefault="002B6138" w:rsidP="004A1197">
      <w:pPr>
        <w:pStyle w:val="ListParagraph"/>
        <w:numPr>
          <w:ilvl w:val="0"/>
          <w:numId w:val="5"/>
        </w:numPr>
      </w:pPr>
      <w:r>
        <w:t>Students AND faculty benefit -- proactive student solutions, enhance student experience, and encourage teaching innovation</w:t>
      </w:r>
      <w:r w:rsidR="004A1197">
        <w:t>.</w:t>
      </w:r>
    </w:p>
    <w:sectPr w:rsidR="00761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42D"/>
    <w:multiLevelType w:val="hybridMultilevel"/>
    <w:tmpl w:val="DFC4F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1DF0"/>
    <w:multiLevelType w:val="hybridMultilevel"/>
    <w:tmpl w:val="5E14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D4BFC"/>
    <w:multiLevelType w:val="hybridMultilevel"/>
    <w:tmpl w:val="B166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6A20"/>
    <w:multiLevelType w:val="hybridMultilevel"/>
    <w:tmpl w:val="2B9E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33587"/>
    <w:multiLevelType w:val="hybridMultilevel"/>
    <w:tmpl w:val="66D6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046467">
    <w:abstractNumId w:val="0"/>
  </w:num>
  <w:num w:numId="2" w16cid:durableId="1192838538">
    <w:abstractNumId w:val="1"/>
  </w:num>
  <w:num w:numId="3" w16cid:durableId="618492668">
    <w:abstractNumId w:val="2"/>
  </w:num>
  <w:num w:numId="4" w16cid:durableId="652636431">
    <w:abstractNumId w:val="3"/>
  </w:num>
  <w:num w:numId="5" w16cid:durableId="1623804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38"/>
    <w:rsid w:val="00145BBF"/>
    <w:rsid w:val="00165005"/>
    <w:rsid w:val="002B6138"/>
    <w:rsid w:val="004A1197"/>
    <w:rsid w:val="0076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164B3"/>
  <w15:chartTrackingRefBased/>
  <w15:docId w15:val="{A2765A9C-7085-4DC8-99C8-7DBA1090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1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1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1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1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1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1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1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1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1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1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1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1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1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138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A1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Colton Gaboury</dc:creator>
  <cp:keywords/>
  <dc:description/>
  <cp:lastModifiedBy>Colton Gaboury</cp:lastModifiedBy>
  <cp:revision>1</cp:revision>
  <dcterms:created xsi:type="dcterms:W3CDTF">2024-05-24T20:05:00Z</dcterms:created>
  <dcterms:modified xsi:type="dcterms:W3CDTF">2024-05-24T20:34:00Z</dcterms:modified>
</cp:coreProperties>
</file>